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6AAB" w14:textId="721D4CE2" w:rsidR="004977F1" w:rsidRDefault="004977F1" w:rsidP="004977F1">
      <w:pPr>
        <w:spacing w:after="0" w:line="720" w:lineRule="atLeast"/>
        <w:outlineLvl w:val="0"/>
        <w:rPr>
          <w:rFonts w:ascii="Times New Roman" w:eastAsia="Times New Roman" w:hAnsi="Times New Roman" w:cs="Times New Roman"/>
          <w:b/>
          <w:bCs/>
          <w:color w:val="15103A"/>
          <w:kern w:val="36"/>
          <w:sz w:val="48"/>
          <w:szCs w:val="48"/>
          <w:lang w:eastAsia="nl-BE"/>
        </w:rPr>
      </w:pPr>
      <w:r>
        <w:rPr>
          <w:rFonts w:ascii="Times New Roman" w:eastAsia="Times New Roman" w:hAnsi="Times New Roman" w:cs="Times New Roman"/>
          <w:b/>
          <w:bCs/>
          <w:color w:val="15103A"/>
          <w:kern w:val="36"/>
          <w:sz w:val="48"/>
          <w:szCs w:val="48"/>
          <w:lang w:eastAsia="nl-BE"/>
        </w:rPr>
        <w:t>VRT NWS 24 maart 2023</w:t>
      </w:r>
    </w:p>
    <w:p w14:paraId="5674A83D" w14:textId="77777777" w:rsidR="004977F1" w:rsidRDefault="004977F1" w:rsidP="004977F1">
      <w:pPr>
        <w:spacing w:after="0" w:line="720" w:lineRule="atLeast"/>
        <w:outlineLvl w:val="0"/>
        <w:rPr>
          <w:rFonts w:ascii="Times New Roman" w:eastAsia="Times New Roman" w:hAnsi="Times New Roman" w:cs="Times New Roman"/>
          <w:b/>
          <w:bCs/>
          <w:color w:val="15103A"/>
          <w:kern w:val="36"/>
          <w:sz w:val="48"/>
          <w:szCs w:val="48"/>
          <w:lang w:eastAsia="nl-BE"/>
        </w:rPr>
      </w:pPr>
    </w:p>
    <w:p w14:paraId="7808735E" w14:textId="11431B22" w:rsidR="004977F1" w:rsidRPr="004977F1" w:rsidRDefault="004977F1" w:rsidP="004977F1">
      <w:pPr>
        <w:spacing w:after="0" w:line="720" w:lineRule="atLeast"/>
        <w:outlineLvl w:val="0"/>
        <w:rPr>
          <w:rFonts w:ascii="Times New Roman" w:eastAsia="Times New Roman" w:hAnsi="Times New Roman" w:cs="Times New Roman"/>
          <w:b/>
          <w:bCs/>
          <w:color w:val="15103A"/>
          <w:kern w:val="36"/>
          <w:sz w:val="48"/>
          <w:szCs w:val="48"/>
          <w:lang w:eastAsia="nl-BE"/>
        </w:rPr>
      </w:pPr>
      <w:r w:rsidRPr="004977F1">
        <w:rPr>
          <w:rFonts w:ascii="Times New Roman" w:eastAsia="Times New Roman" w:hAnsi="Times New Roman" w:cs="Times New Roman"/>
          <w:b/>
          <w:bCs/>
          <w:color w:val="15103A"/>
          <w:kern w:val="36"/>
          <w:sz w:val="48"/>
          <w:szCs w:val="48"/>
          <w:lang w:eastAsia="nl-BE"/>
        </w:rPr>
        <w:t>Regering zet licht op groen voor "bekwame helpers": leerkrachten en begeleiders mogen nu ook insulinespuitjes zetten </w:t>
      </w:r>
    </w:p>
    <w:p w14:paraId="773EC91E" w14:textId="77777777" w:rsidR="004977F1" w:rsidRPr="004977F1" w:rsidRDefault="004977F1" w:rsidP="004977F1">
      <w:pPr>
        <w:spacing w:after="600" w:line="588" w:lineRule="atLeast"/>
        <w:rPr>
          <w:rFonts w:ascii="Times New Roman" w:eastAsia="Times New Roman" w:hAnsi="Times New Roman" w:cs="Times New Roman"/>
          <w:color w:val="15103A"/>
          <w:sz w:val="24"/>
          <w:szCs w:val="24"/>
          <w:lang w:eastAsia="nl-BE"/>
        </w:rPr>
      </w:pPr>
      <w:r w:rsidRPr="004977F1">
        <w:rPr>
          <w:rFonts w:ascii="Times New Roman" w:eastAsia="Times New Roman" w:hAnsi="Times New Roman" w:cs="Times New Roman"/>
          <w:color w:val="15103A"/>
          <w:sz w:val="24"/>
          <w:szCs w:val="24"/>
          <w:lang w:eastAsia="nl-BE"/>
        </w:rPr>
        <w:t>De regering keurt vandaag het wetsontwerp over de "bekwame helper" goed. Een bekwame helper is iemand die zelf geen verpleegkundige is, maar in het kader van zijn of haar beroep of een vrijwillige activiteit toch een of meerdere verpleegkundige handelingen mag verrichten. "Zo creëren we rechtszekerheid voor bijvoorbeeld de scoutsleiding of leraren die een medicijn of insuline kunnen toedienen", legt minister van Volksgezondheid Frank Vandenbroucke (Vooruit) uit.</w:t>
      </w:r>
    </w:p>
    <w:p w14:paraId="3EB67A5C" w14:textId="77777777" w:rsidR="004977F1" w:rsidRPr="004977F1" w:rsidRDefault="004977F1" w:rsidP="004977F1">
      <w:pPr>
        <w:spacing w:after="0" w:line="240" w:lineRule="auto"/>
        <w:rPr>
          <w:rFonts w:ascii="Times New Roman" w:eastAsia="Times New Roman" w:hAnsi="Times New Roman" w:cs="Times New Roman"/>
          <w:sz w:val="24"/>
          <w:szCs w:val="24"/>
          <w:lang w:eastAsia="nl-BE"/>
        </w:rPr>
      </w:pPr>
      <w:r w:rsidRPr="004977F1">
        <w:rPr>
          <w:rFonts w:ascii="Times New Roman" w:eastAsia="Times New Roman" w:hAnsi="Times New Roman" w:cs="Times New Roman"/>
          <w:b/>
          <w:bCs/>
          <w:color w:val="15103A"/>
          <w:sz w:val="24"/>
          <w:szCs w:val="24"/>
          <w:lang w:eastAsia="nl-BE"/>
        </w:rPr>
        <w:t>Ludwig De Wolf</w:t>
      </w:r>
    </w:p>
    <w:p w14:paraId="7980FC00" w14:textId="77777777" w:rsidR="004977F1" w:rsidRPr="004977F1" w:rsidRDefault="004977F1" w:rsidP="004977F1">
      <w:pPr>
        <w:spacing w:line="240" w:lineRule="auto"/>
        <w:rPr>
          <w:rFonts w:ascii="Times New Roman" w:eastAsia="Times New Roman" w:hAnsi="Times New Roman" w:cs="Times New Roman"/>
          <w:spacing w:val="5"/>
          <w:sz w:val="24"/>
          <w:szCs w:val="24"/>
          <w:lang w:eastAsia="nl-BE"/>
        </w:rPr>
      </w:pPr>
      <w:r w:rsidRPr="004977F1">
        <w:rPr>
          <w:rFonts w:ascii="Times New Roman" w:eastAsia="Times New Roman" w:hAnsi="Times New Roman" w:cs="Times New Roman"/>
          <w:spacing w:val="5"/>
          <w:sz w:val="24"/>
          <w:szCs w:val="24"/>
          <w:lang w:eastAsia="nl-BE"/>
        </w:rPr>
        <w:t>vr 24 mrt  05:20</w:t>
      </w:r>
    </w:p>
    <w:p w14:paraId="6450915F" w14:textId="77777777" w:rsidR="004977F1" w:rsidRPr="004977F1" w:rsidRDefault="004977F1" w:rsidP="004977F1">
      <w:pPr>
        <w:numPr>
          <w:ilvl w:val="0"/>
          <w:numId w:val="1"/>
        </w:numPr>
        <w:shd w:val="clear" w:color="auto" w:fill="F1F1F8"/>
        <w:spacing w:beforeAutospacing="1" w:after="0" w:afterAutospacing="1" w:line="0" w:lineRule="auto"/>
        <w:textAlignment w:val="center"/>
        <w:rPr>
          <w:rFonts w:ascii="Times New Roman" w:eastAsia="Times New Roman" w:hAnsi="Times New Roman" w:cs="Times New Roman"/>
          <w:color w:val="15103A"/>
          <w:sz w:val="24"/>
          <w:szCs w:val="24"/>
          <w:lang w:eastAsia="nl-BE"/>
        </w:rPr>
      </w:pPr>
    </w:p>
    <w:p w14:paraId="01E5CFA5" w14:textId="77777777" w:rsidR="004977F1" w:rsidRPr="004977F1" w:rsidRDefault="004977F1" w:rsidP="004977F1">
      <w:pPr>
        <w:numPr>
          <w:ilvl w:val="0"/>
          <w:numId w:val="1"/>
        </w:numPr>
        <w:shd w:val="clear" w:color="auto" w:fill="F1F1F8"/>
        <w:spacing w:beforeAutospacing="1" w:after="0" w:afterAutospacing="1" w:line="0" w:lineRule="auto"/>
        <w:textAlignment w:val="center"/>
        <w:rPr>
          <w:rFonts w:ascii="Times New Roman" w:eastAsia="Times New Roman" w:hAnsi="Times New Roman" w:cs="Times New Roman"/>
          <w:color w:val="15103A"/>
          <w:sz w:val="24"/>
          <w:szCs w:val="24"/>
          <w:lang w:eastAsia="nl-BE"/>
        </w:rPr>
      </w:pPr>
    </w:p>
    <w:p w14:paraId="685B9028" w14:textId="77777777" w:rsidR="004977F1" w:rsidRPr="004977F1" w:rsidRDefault="004977F1" w:rsidP="004977F1">
      <w:pPr>
        <w:numPr>
          <w:ilvl w:val="0"/>
          <w:numId w:val="1"/>
        </w:numPr>
        <w:shd w:val="clear" w:color="auto" w:fill="F1F1F8"/>
        <w:spacing w:beforeAutospacing="1" w:after="0" w:afterAutospacing="1" w:line="0" w:lineRule="auto"/>
        <w:textAlignment w:val="center"/>
        <w:rPr>
          <w:rFonts w:ascii="Times New Roman" w:eastAsia="Times New Roman" w:hAnsi="Times New Roman" w:cs="Times New Roman"/>
          <w:color w:val="15103A"/>
          <w:sz w:val="24"/>
          <w:szCs w:val="24"/>
          <w:lang w:eastAsia="nl-BE"/>
        </w:rPr>
      </w:pPr>
    </w:p>
    <w:p w14:paraId="1BB6369D" w14:textId="77777777" w:rsidR="004977F1" w:rsidRPr="004977F1" w:rsidRDefault="004977F1" w:rsidP="004977F1">
      <w:pPr>
        <w:numPr>
          <w:ilvl w:val="0"/>
          <w:numId w:val="1"/>
        </w:numPr>
        <w:shd w:val="clear" w:color="auto" w:fill="F1F1F8"/>
        <w:spacing w:beforeAutospacing="1" w:after="0" w:afterAutospacing="1" w:line="0" w:lineRule="auto"/>
        <w:textAlignment w:val="center"/>
        <w:rPr>
          <w:rFonts w:ascii="Times New Roman" w:eastAsia="Times New Roman" w:hAnsi="Times New Roman" w:cs="Times New Roman"/>
          <w:color w:val="15103A"/>
          <w:sz w:val="24"/>
          <w:szCs w:val="24"/>
          <w:lang w:eastAsia="nl-BE"/>
        </w:rPr>
      </w:pPr>
    </w:p>
    <w:p w14:paraId="3859D49E" w14:textId="77777777" w:rsidR="004977F1" w:rsidRPr="004977F1" w:rsidRDefault="004977F1" w:rsidP="004977F1">
      <w:pPr>
        <w:numPr>
          <w:ilvl w:val="0"/>
          <w:numId w:val="1"/>
        </w:numPr>
        <w:shd w:val="clear" w:color="auto" w:fill="F1F1F8"/>
        <w:spacing w:beforeAutospacing="1" w:after="0" w:afterAutospacing="1" w:line="0" w:lineRule="auto"/>
        <w:textAlignment w:val="center"/>
        <w:rPr>
          <w:rFonts w:ascii="Times New Roman" w:eastAsia="Times New Roman" w:hAnsi="Times New Roman" w:cs="Times New Roman"/>
          <w:color w:val="15103A"/>
          <w:sz w:val="24"/>
          <w:szCs w:val="24"/>
          <w:lang w:eastAsia="nl-BE"/>
        </w:rPr>
      </w:pPr>
    </w:p>
    <w:p w14:paraId="693E71FC" w14:textId="77777777" w:rsidR="004977F1" w:rsidRPr="004977F1" w:rsidRDefault="004977F1" w:rsidP="004977F1">
      <w:pPr>
        <w:spacing w:after="600" w:line="504" w:lineRule="atLeast"/>
        <w:rPr>
          <w:rFonts w:ascii="Times New Roman" w:eastAsia="Times New Roman" w:hAnsi="Times New Roman" w:cs="Times New Roman"/>
          <w:color w:val="15103A"/>
          <w:sz w:val="24"/>
          <w:szCs w:val="24"/>
          <w:lang w:eastAsia="nl-BE"/>
        </w:rPr>
      </w:pPr>
      <w:r w:rsidRPr="004977F1">
        <w:rPr>
          <w:rFonts w:ascii="Times New Roman" w:eastAsia="Times New Roman" w:hAnsi="Times New Roman" w:cs="Times New Roman"/>
          <w:color w:val="15103A"/>
          <w:sz w:val="24"/>
          <w:szCs w:val="24"/>
          <w:lang w:eastAsia="nl-BE"/>
        </w:rPr>
        <w:t>Het dossier "bekwame helper" zat al jarenlang muurvast, maar vandaag zet de federale regering het licht op groen voor het wetsontwerp bekwame helper.</w:t>
      </w:r>
    </w:p>
    <w:p w14:paraId="1BA7C06B" w14:textId="77777777" w:rsidR="004977F1" w:rsidRPr="004977F1" w:rsidRDefault="004977F1" w:rsidP="004977F1">
      <w:pPr>
        <w:spacing w:after="600" w:line="504" w:lineRule="atLeast"/>
        <w:rPr>
          <w:rFonts w:ascii="Times New Roman" w:eastAsia="Times New Roman" w:hAnsi="Times New Roman" w:cs="Times New Roman"/>
          <w:color w:val="15103A"/>
          <w:sz w:val="24"/>
          <w:szCs w:val="24"/>
          <w:lang w:eastAsia="nl-BE"/>
        </w:rPr>
      </w:pPr>
      <w:r w:rsidRPr="004977F1">
        <w:rPr>
          <w:rFonts w:ascii="Times New Roman" w:eastAsia="Times New Roman" w:hAnsi="Times New Roman" w:cs="Times New Roman"/>
          <w:color w:val="15103A"/>
          <w:sz w:val="24"/>
          <w:szCs w:val="24"/>
          <w:lang w:eastAsia="nl-BE"/>
        </w:rPr>
        <w:t>"Het is een doorbraak waar de mensen in het onderwijs, de jeugdsector en de sportsector al jaren zitten op te wachten en waar bijvoorbeeld ook verenigingen van diabetespatiënten en andere patiëntenverenigingen al jaren zitten op te wachten", zegt minister van Volksgezondheid Frank Vandenbroucke. Ook een zorgkundige in de gezinszorg kan zo extra taken krijgen als bekwame helper. Daarvoor waren ze al langer vragende partij.</w:t>
      </w:r>
    </w:p>
    <w:p w14:paraId="1F0FFBF4" w14:textId="77777777" w:rsidR="004977F1" w:rsidRPr="004977F1" w:rsidRDefault="004977F1" w:rsidP="004977F1">
      <w:pPr>
        <w:shd w:val="clear" w:color="auto" w:fill="FFFFFF"/>
        <w:spacing w:after="0" w:line="576" w:lineRule="atLeast"/>
        <w:outlineLvl w:val="1"/>
        <w:rPr>
          <w:rFonts w:ascii="Helvetica" w:eastAsia="Times New Roman" w:hAnsi="Helvetica" w:cs="Helvetica"/>
          <w:b/>
          <w:bCs/>
          <w:color w:val="15103A"/>
          <w:sz w:val="36"/>
          <w:szCs w:val="36"/>
          <w:lang w:eastAsia="nl-BE"/>
        </w:rPr>
      </w:pPr>
      <w:r w:rsidRPr="004977F1">
        <w:rPr>
          <w:rFonts w:ascii="Helvetica" w:eastAsia="Times New Roman" w:hAnsi="Helvetica" w:cs="Helvetica"/>
          <w:b/>
          <w:bCs/>
          <w:color w:val="15103A"/>
          <w:sz w:val="36"/>
          <w:szCs w:val="36"/>
          <w:lang w:eastAsia="nl-BE"/>
        </w:rPr>
        <w:lastRenderedPageBreak/>
        <w:t>Arts of verpleegkundige moet toestemming geven</w:t>
      </w:r>
    </w:p>
    <w:p w14:paraId="43417B6F" w14:textId="77777777" w:rsidR="004977F1" w:rsidRPr="004977F1" w:rsidRDefault="004977F1" w:rsidP="004977F1">
      <w:pPr>
        <w:shd w:val="clear" w:color="auto" w:fill="FFFFFF"/>
        <w:spacing w:after="600" w:line="504" w:lineRule="atLeast"/>
        <w:rPr>
          <w:rFonts w:ascii="Helvetica" w:eastAsia="Times New Roman" w:hAnsi="Helvetica" w:cs="Helvetica"/>
          <w:color w:val="15103A"/>
          <w:sz w:val="24"/>
          <w:szCs w:val="24"/>
          <w:lang w:eastAsia="nl-BE"/>
        </w:rPr>
      </w:pPr>
      <w:r w:rsidRPr="004977F1">
        <w:rPr>
          <w:rFonts w:ascii="Helvetica" w:eastAsia="Times New Roman" w:hAnsi="Helvetica" w:cs="Helvetica"/>
          <w:color w:val="15103A"/>
          <w:sz w:val="24"/>
          <w:szCs w:val="24"/>
          <w:lang w:eastAsia="nl-BE"/>
        </w:rPr>
        <w:t>Een bekwame helper zal een of meerdere welomlijnde verpleegkundige handelingen mogen en kunnen stellen. De behandelende arts of verpleegkundige moet altijd toestemming geven en bepaalt wat de bekwame helper precies mag doen.</w:t>
      </w:r>
    </w:p>
    <w:p w14:paraId="42292937" w14:textId="77777777" w:rsidR="004977F1" w:rsidRPr="004977F1" w:rsidRDefault="004977F1" w:rsidP="004977F1">
      <w:pPr>
        <w:shd w:val="clear" w:color="auto" w:fill="FFFFFF"/>
        <w:spacing w:after="600" w:line="504" w:lineRule="atLeast"/>
        <w:rPr>
          <w:rFonts w:ascii="Helvetica" w:eastAsia="Times New Roman" w:hAnsi="Helvetica" w:cs="Helvetica"/>
          <w:color w:val="15103A"/>
          <w:sz w:val="24"/>
          <w:szCs w:val="24"/>
          <w:lang w:eastAsia="nl-BE"/>
        </w:rPr>
      </w:pPr>
      <w:r w:rsidRPr="004977F1">
        <w:rPr>
          <w:rFonts w:ascii="Helvetica" w:eastAsia="Times New Roman" w:hAnsi="Helvetica" w:cs="Helvetica"/>
          <w:color w:val="15103A"/>
          <w:sz w:val="24"/>
          <w:szCs w:val="24"/>
          <w:lang w:eastAsia="nl-BE"/>
        </w:rPr>
        <w:t>"Er zijn ingewikkelde taken van verpleegkundigen die je niet aan iemand anders kan geven, maar verpleegkundigen stellen ook eenvoudige handelingen. Dat kan zijn de bloedsuikerwaarde meten, insuline toedienen, medicijnen toedienen of een sonde verzorgen. Die taken kunnen overgenomen worden door een bekwame helper", zegt Vandenbroucke.</w:t>
      </w:r>
    </w:p>
    <w:p w14:paraId="401EFF4B" w14:textId="77777777" w:rsidR="004977F1" w:rsidRPr="004977F1" w:rsidRDefault="004977F1" w:rsidP="004977F1">
      <w:pPr>
        <w:shd w:val="clear" w:color="auto" w:fill="FFFFFF"/>
        <w:spacing w:after="600" w:line="504" w:lineRule="atLeast"/>
        <w:rPr>
          <w:rFonts w:ascii="Helvetica" w:eastAsia="Times New Roman" w:hAnsi="Helvetica" w:cs="Helvetica"/>
          <w:color w:val="15103A"/>
          <w:sz w:val="24"/>
          <w:szCs w:val="24"/>
          <w:lang w:eastAsia="nl-BE"/>
        </w:rPr>
      </w:pPr>
      <w:r w:rsidRPr="004977F1">
        <w:rPr>
          <w:rFonts w:ascii="Helvetica" w:eastAsia="Times New Roman" w:hAnsi="Helvetica" w:cs="Helvetica"/>
          <w:color w:val="15103A"/>
          <w:sz w:val="24"/>
          <w:szCs w:val="24"/>
          <w:lang w:eastAsia="nl-BE"/>
        </w:rPr>
        <w:t>De minister benadrukt dat er een hele reeks belangrijke taken en opdrachten van verpleegkundigen zijn die niet overgelaten worden aan anderen.</w:t>
      </w:r>
    </w:p>
    <w:p w14:paraId="6A5E1225" w14:textId="77777777" w:rsidR="00D62C12" w:rsidRPr="004977F1" w:rsidRDefault="00D62C12" w:rsidP="004977F1"/>
    <w:sectPr w:rsidR="00D62C12" w:rsidRPr="00497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5702A"/>
    <w:multiLevelType w:val="multilevel"/>
    <w:tmpl w:val="80B4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878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F1"/>
    <w:rsid w:val="004977F1"/>
    <w:rsid w:val="00D62C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C0CB"/>
  <w15:chartTrackingRefBased/>
  <w15:docId w15:val="{4D1209C0-1E93-4F76-938C-B497168E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977F1"/>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977F1"/>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4977F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9281">
      <w:bodyDiv w:val="1"/>
      <w:marLeft w:val="0"/>
      <w:marRight w:val="0"/>
      <w:marTop w:val="0"/>
      <w:marBottom w:val="0"/>
      <w:divBdr>
        <w:top w:val="none" w:sz="0" w:space="0" w:color="auto"/>
        <w:left w:val="none" w:sz="0" w:space="0" w:color="auto"/>
        <w:bottom w:val="none" w:sz="0" w:space="0" w:color="auto"/>
        <w:right w:val="none" w:sz="0" w:space="0" w:color="auto"/>
      </w:divBdr>
      <w:divsChild>
        <w:div w:id="406074775">
          <w:marLeft w:val="0"/>
          <w:marRight w:val="0"/>
          <w:marTop w:val="0"/>
          <w:marBottom w:val="0"/>
          <w:divBdr>
            <w:top w:val="none" w:sz="0" w:space="0" w:color="auto"/>
            <w:left w:val="none" w:sz="0" w:space="0" w:color="auto"/>
            <w:bottom w:val="none" w:sz="0" w:space="0" w:color="auto"/>
            <w:right w:val="none" w:sz="0" w:space="0" w:color="auto"/>
          </w:divBdr>
        </w:div>
        <w:div w:id="473841388">
          <w:marLeft w:val="0"/>
          <w:marRight w:val="0"/>
          <w:marTop w:val="0"/>
          <w:marBottom w:val="0"/>
          <w:divBdr>
            <w:top w:val="none" w:sz="0" w:space="0" w:color="auto"/>
            <w:left w:val="none" w:sz="0" w:space="0" w:color="auto"/>
            <w:bottom w:val="none" w:sz="0" w:space="0" w:color="auto"/>
            <w:right w:val="none" w:sz="0" w:space="0" w:color="auto"/>
          </w:divBdr>
          <w:divsChild>
            <w:div w:id="198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9723">
      <w:bodyDiv w:val="1"/>
      <w:marLeft w:val="0"/>
      <w:marRight w:val="0"/>
      <w:marTop w:val="0"/>
      <w:marBottom w:val="0"/>
      <w:divBdr>
        <w:top w:val="none" w:sz="0" w:space="0" w:color="auto"/>
        <w:left w:val="none" w:sz="0" w:space="0" w:color="auto"/>
        <w:bottom w:val="none" w:sz="0" w:space="0" w:color="auto"/>
        <w:right w:val="none" w:sz="0" w:space="0" w:color="auto"/>
      </w:divBdr>
      <w:divsChild>
        <w:div w:id="155729771">
          <w:marLeft w:val="0"/>
          <w:marRight w:val="0"/>
          <w:marTop w:val="0"/>
          <w:marBottom w:val="0"/>
          <w:divBdr>
            <w:top w:val="none" w:sz="0" w:space="0" w:color="auto"/>
            <w:left w:val="none" w:sz="0" w:space="0" w:color="auto"/>
            <w:bottom w:val="none" w:sz="0" w:space="0" w:color="auto"/>
            <w:right w:val="none" w:sz="0" w:space="0" w:color="auto"/>
          </w:divBdr>
          <w:divsChild>
            <w:div w:id="1508254632">
              <w:marLeft w:val="0"/>
              <w:marRight w:val="0"/>
              <w:marTop w:val="0"/>
              <w:marBottom w:val="0"/>
              <w:divBdr>
                <w:top w:val="none" w:sz="0" w:space="0" w:color="auto"/>
                <w:left w:val="none" w:sz="0" w:space="0" w:color="auto"/>
                <w:bottom w:val="none" w:sz="0" w:space="0" w:color="auto"/>
                <w:right w:val="none" w:sz="0" w:space="0" w:color="auto"/>
              </w:divBdr>
              <w:divsChild>
                <w:div w:id="7288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6109">
          <w:marLeft w:val="0"/>
          <w:marRight w:val="0"/>
          <w:marTop w:val="0"/>
          <w:marBottom w:val="0"/>
          <w:divBdr>
            <w:top w:val="none" w:sz="0" w:space="0" w:color="auto"/>
            <w:left w:val="none" w:sz="0" w:space="0" w:color="auto"/>
            <w:bottom w:val="none" w:sz="0" w:space="0" w:color="auto"/>
            <w:right w:val="none" w:sz="0" w:space="0" w:color="auto"/>
          </w:divBdr>
          <w:divsChild>
            <w:div w:id="1173959398">
              <w:marLeft w:val="0"/>
              <w:marRight w:val="0"/>
              <w:marTop w:val="480"/>
              <w:marBottom w:val="0"/>
              <w:divBdr>
                <w:top w:val="none" w:sz="0" w:space="0" w:color="auto"/>
                <w:left w:val="none" w:sz="0" w:space="0" w:color="auto"/>
                <w:bottom w:val="none" w:sz="0" w:space="0" w:color="auto"/>
                <w:right w:val="none" w:sz="0" w:space="0" w:color="auto"/>
              </w:divBdr>
              <w:divsChild>
                <w:div w:id="3315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4177">
          <w:marLeft w:val="0"/>
          <w:marRight w:val="0"/>
          <w:marTop w:val="0"/>
          <w:marBottom w:val="0"/>
          <w:divBdr>
            <w:top w:val="none" w:sz="0" w:space="0" w:color="auto"/>
            <w:left w:val="none" w:sz="0" w:space="0" w:color="auto"/>
            <w:bottom w:val="none" w:sz="0" w:space="0" w:color="auto"/>
            <w:right w:val="none" w:sz="0" w:space="0" w:color="auto"/>
          </w:divBdr>
          <w:divsChild>
            <w:div w:id="1632176355">
              <w:marLeft w:val="0"/>
              <w:marRight w:val="0"/>
              <w:marTop w:val="0"/>
              <w:marBottom w:val="0"/>
              <w:divBdr>
                <w:top w:val="none" w:sz="0" w:space="0" w:color="auto"/>
                <w:left w:val="none" w:sz="0" w:space="0" w:color="auto"/>
                <w:bottom w:val="none" w:sz="0" w:space="0" w:color="auto"/>
                <w:right w:val="none" w:sz="0" w:space="0" w:color="auto"/>
              </w:divBdr>
            </w:div>
            <w:div w:id="1599099194">
              <w:marLeft w:val="0"/>
              <w:marRight w:val="0"/>
              <w:marTop w:val="84"/>
              <w:marBottom w:val="480"/>
              <w:divBdr>
                <w:top w:val="none" w:sz="0" w:space="0" w:color="auto"/>
                <w:left w:val="none" w:sz="0" w:space="0" w:color="auto"/>
                <w:bottom w:val="none" w:sz="0" w:space="0" w:color="auto"/>
                <w:right w:val="none" w:sz="0" w:space="0" w:color="auto"/>
              </w:divBdr>
              <w:divsChild>
                <w:div w:id="1605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119">
          <w:marLeft w:val="0"/>
          <w:marRight w:val="0"/>
          <w:marTop w:val="0"/>
          <w:marBottom w:val="0"/>
          <w:divBdr>
            <w:top w:val="none" w:sz="0" w:space="0" w:color="auto"/>
            <w:left w:val="none" w:sz="0" w:space="0" w:color="auto"/>
            <w:bottom w:val="none" w:sz="0" w:space="0" w:color="auto"/>
            <w:right w:val="none" w:sz="0" w:space="0" w:color="auto"/>
          </w:divBdr>
          <w:divsChild>
            <w:div w:id="618953407">
              <w:marLeft w:val="0"/>
              <w:marRight w:val="0"/>
              <w:marTop w:val="0"/>
              <w:marBottom w:val="0"/>
              <w:divBdr>
                <w:top w:val="none" w:sz="0" w:space="0" w:color="auto"/>
                <w:left w:val="none" w:sz="0" w:space="0" w:color="auto"/>
                <w:bottom w:val="none" w:sz="0" w:space="0" w:color="auto"/>
                <w:right w:val="none" w:sz="0" w:space="0" w:color="auto"/>
              </w:divBdr>
              <w:divsChild>
                <w:div w:id="1108618968">
                  <w:marLeft w:val="0"/>
                  <w:marRight w:val="0"/>
                  <w:marTop w:val="0"/>
                  <w:marBottom w:val="0"/>
                  <w:divBdr>
                    <w:top w:val="none" w:sz="0" w:space="0" w:color="auto"/>
                    <w:left w:val="none" w:sz="0" w:space="0" w:color="auto"/>
                    <w:bottom w:val="none" w:sz="0" w:space="0" w:color="auto"/>
                    <w:right w:val="none" w:sz="0" w:space="0" w:color="auto"/>
                  </w:divBdr>
                </w:div>
              </w:divsChild>
            </w:div>
            <w:div w:id="1217935927">
              <w:marLeft w:val="-480"/>
              <w:marRight w:val="0"/>
              <w:marTop w:val="360"/>
              <w:marBottom w:val="360"/>
              <w:divBdr>
                <w:top w:val="none" w:sz="0" w:space="0" w:color="auto"/>
                <w:left w:val="none" w:sz="0" w:space="0" w:color="auto"/>
                <w:bottom w:val="none" w:sz="0" w:space="0" w:color="auto"/>
                <w:right w:val="none" w:sz="0" w:space="0" w:color="auto"/>
              </w:divBdr>
              <w:divsChild>
                <w:div w:id="1139805777">
                  <w:marLeft w:val="0"/>
                  <w:marRight w:val="0"/>
                  <w:marTop w:val="0"/>
                  <w:marBottom w:val="0"/>
                  <w:divBdr>
                    <w:top w:val="none" w:sz="0" w:space="0" w:color="auto"/>
                    <w:left w:val="none" w:sz="0" w:space="0" w:color="auto"/>
                    <w:bottom w:val="none" w:sz="0" w:space="0" w:color="auto"/>
                    <w:right w:val="none" w:sz="0" w:space="0" w:color="auto"/>
                  </w:divBdr>
                  <w:divsChild>
                    <w:div w:id="3324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1670</Characters>
  <Application>Microsoft Office Word</Application>
  <DocSecurity>0</DocSecurity>
  <Lines>13</Lines>
  <Paragraphs>3</Paragraphs>
  <ScaleCrop>false</ScaleCrop>
  <Company>UZ Gent</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Aken Sara</dc:creator>
  <cp:keywords/>
  <dc:description/>
  <cp:lastModifiedBy>Van Aken Sara</cp:lastModifiedBy>
  <cp:revision>1</cp:revision>
  <dcterms:created xsi:type="dcterms:W3CDTF">2023-03-27T11:16:00Z</dcterms:created>
  <dcterms:modified xsi:type="dcterms:W3CDTF">2023-03-27T11:17:00Z</dcterms:modified>
</cp:coreProperties>
</file>